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3460A" w14:textId="77777777" w:rsidR="00B36384" w:rsidRPr="006E6250" w:rsidRDefault="00B36384" w:rsidP="00B36384">
      <w:pPr>
        <w:spacing w:after="14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Field Manual Order Form</w:t>
      </w:r>
    </w:p>
    <w:p w14:paraId="6B32CF0A" w14:textId="201FB738" w:rsidR="00B36384" w:rsidRPr="004B143B" w:rsidRDefault="00B36384" w:rsidP="00B36384">
      <w:pPr>
        <w:spacing w:after="300" w:line="300" w:lineRule="exact"/>
        <w:jc w:val="center"/>
        <w:rPr>
          <w:rFonts w:ascii="Arial" w:hAnsi="Arial" w:cs="Arial"/>
          <w:sz w:val="30"/>
          <w:szCs w:val="30"/>
        </w:rPr>
      </w:pPr>
      <w:r w:rsidRPr="004B143B">
        <w:rPr>
          <w:rFonts w:ascii="Arial" w:hAnsi="Arial" w:cs="Arial"/>
          <w:sz w:val="30"/>
          <w:szCs w:val="30"/>
        </w:rPr>
        <w:t>—</w:t>
      </w:r>
      <w:r w:rsidR="005F2154">
        <w:rPr>
          <w:rFonts w:ascii="Arial" w:hAnsi="Arial" w:cs="Arial"/>
          <w:sz w:val="30"/>
          <w:szCs w:val="30"/>
        </w:rPr>
        <w:t xml:space="preserve"> </w:t>
      </w:r>
      <w:r w:rsidRPr="004B143B">
        <w:rPr>
          <w:rFonts w:ascii="Arial" w:hAnsi="Arial" w:cs="Arial"/>
          <w:sz w:val="30"/>
          <w:szCs w:val="30"/>
        </w:rPr>
        <w:t>Complete &amp; Return by Mail</w:t>
      </w:r>
      <w:r w:rsidR="00A87D0B">
        <w:rPr>
          <w:rFonts w:ascii="Arial" w:hAnsi="Arial" w:cs="Arial"/>
          <w:sz w:val="30"/>
          <w:szCs w:val="30"/>
        </w:rPr>
        <w:t xml:space="preserve"> or Email</w:t>
      </w:r>
      <w:r w:rsidRPr="004B143B">
        <w:rPr>
          <w:rFonts w:ascii="Arial" w:hAnsi="Arial" w:cs="Arial"/>
          <w:sz w:val="30"/>
          <w:szCs w:val="30"/>
        </w:rPr>
        <w:t xml:space="preserve"> —</w:t>
      </w:r>
    </w:p>
    <w:p w14:paraId="173D9192" w14:textId="04425A84" w:rsidR="00B36384" w:rsidRDefault="00A87D0B" w:rsidP="00A87D0B">
      <w:pPr>
        <w:framePr w:w="5760" w:h="360" w:hSpace="187" w:wrap="around" w:vAnchor="text" w:hAnchor="page" w:x="4351" w:y="103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0"/>
    </w:p>
    <w:p w14:paraId="300646E9" w14:textId="00973B38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 xml:space="preserve">First &amp; Last </w:t>
      </w:r>
      <w:r w:rsidRPr="007A1262">
        <w:rPr>
          <w:rFonts w:ascii="OpenSans" w:hAnsi="OpenSans" w:cs="OpenSans"/>
          <w:sz w:val="22"/>
          <w:szCs w:val="22"/>
        </w:rPr>
        <w:t>Name</w:t>
      </w:r>
      <w:r>
        <w:rPr>
          <w:rFonts w:ascii="OpenSans" w:hAnsi="OpenSans" w:cs="OpenSans"/>
          <w:sz w:val="22"/>
          <w:szCs w:val="22"/>
        </w:rPr>
        <w:t xml:space="preserve">: </w:t>
      </w:r>
    </w:p>
    <w:p w14:paraId="7BDB2D4F" w14:textId="02F6BCC0" w:rsidR="00B36384" w:rsidRDefault="00A87D0B" w:rsidP="00A87D0B">
      <w:pPr>
        <w:framePr w:w="5760" w:h="360" w:hSpace="187" w:wrap="around" w:vAnchor="text" w:hAnchor="page" w:x="4351" w:y="6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rPr>
          <w:rFonts w:hint="eastAsia"/>
        </w:rPr>
        <w:fldChar w:fldCharType="end"/>
      </w:r>
      <w:bookmarkEnd w:id="1"/>
    </w:p>
    <w:p w14:paraId="226639A5" w14:textId="77777777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 w:rsidRPr="007A1262">
        <w:rPr>
          <w:rFonts w:ascii="OpenSans" w:hAnsi="OpenSans" w:cs="OpenSans"/>
          <w:sz w:val="22"/>
          <w:szCs w:val="22"/>
        </w:rPr>
        <w:t>Company Name:</w:t>
      </w:r>
      <w:r>
        <w:rPr>
          <w:rFonts w:ascii="OpenSans" w:hAnsi="OpenSans" w:cs="OpenSans"/>
          <w:sz w:val="22"/>
          <w:szCs w:val="22"/>
        </w:rPr>
        <w:t xml:space="preserve">  </w:t>
      </w:r>
    </w:p>
    <w:p w14:paraId="46BE31DA" w14:textId="3F5AA952" w:rsidR="00B36384" w:rsidRDefault="00A87D0B" w:rsidP="00B36384">
      <w:pPr>
        <w:framePr w:w="5760" w:h="360" w:hSpace="187" w:wrap="around" w:vAnchor="text" w:hAnchor="page" w:x="4321" w:y="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2"/>
    </w:p>
    <w:p w14:paraId="098B59E8" w14:textId="77777777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 w:rsidRPr="007A1262">
        <w:rPr>
          <w:rFonts w:ascii="OpenSans" w:hAnsi="OpenSans" w:cs="OpenSans"/>
          <w:sz w:val="22"/>
          <w:szCs w:val="22"/>
        </w:rPr>
        <w:t>Mailing Address:</w:t>
      </w:r>
      <w:r w:rsidRPr="004B1C42">
        <w:rPr>
          <w:rFonts w:ascii="OpenSans" w:hAnsi="OpenSans" w:cs="OpenSans"/>
          <w:noProof/>
          <w:sz w:val="22"/>
          <w:szCs w:val="22"/>
        </w:rPr>
        <w:t xml:space="preserve"> </w:t>
      </w:r>
    </w:p>
    <w:p w14:paraId="4204C75D" w14:textId="07EEA4EB" w:rsidR="00B36384" w:rsidRDefault="00A87D0B" w:rsidP="00B36384">
      <w:pPr>
        <w:framePr w:w="5760" w:h="360" w:hSpace="187" w:wrap="around" w:vAnchor="text" w:hAnchor="page" w:x="4321" w:y="-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rPr>
          <w:rFonts w:hint="eastAsia"/>
        </w:rPr>
        <w:fldChar w:fldCharType="end"/>
      </w:r>
      <w:bookmarkEnd w:id="3"/>
    </w:p>
    <w:p w14:paraId="4C610976" w14:textId="29283035" w:rsidR="00B36384" w:rsidRDefault="00A87D0B" w:rsidP="00B36384">
      <w:pPr>
        <w:framePr w:w="5760" w:h="360" w:hSpace="187" w:wrap="around" w:vAnchor="text" w:hAnchor="page" w:x="4321" w:y="5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4"/>
    </w:p>
    <w:p w14:paraId="41B4C311" w14:textId="77777777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 w:rsidRPr="007A1262">
        <w:rPr>
          <w:rFonts w:ascii="OpenSans" w:hAnsi="OpenSans" w:cs="OpenSans"/>
          <w:sz w:val="22"/>
          <w:szCs w:val="22"/>
        </w:rPr>
        <w:t>City, State, Zip:</w:t>
      </w:r>
    </w:p>
    <w:p w14:paraId="4EAC3CCA" w14:textId="2AB7E671" w:rsidR="00B36384" w:rsidRDefault="00A87D0B" w:rsidP="00B36384">
      <w:pPr>
        <w:framePr w:w="5760" w:h="360" w:hSpace="187" w:wrap="around" w:vAnchor="text" w:hAnchor="page" w:x="4351" w:y="46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5"/>
    </w:p>
    <w:p w14:paraId="40A4F483" w14:textId="13189502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 w:rsidRPr="007A1262">
        <w:rPr>
          <w:rFonts w:ascii="OpenSans" w:hAnsi="OpenSans" w:cs="OpenSans"/>
          <w:sz w:val="22"/>
          <w:szCs w:val="22"/>
        </w:rPr>
        <w:t>Phone</w:t>
      </w:r>
      <w:r w:rsidR="00A87D0B">
        <w:rPr>
          <w:rFonts w:ascii="OpenSans" w:hAnsi="OpenSans" w:cs="OpenSans"/>
          <w:sz w:val="22"/>
          <w:szCs w:val="22"/>
        </w:rPr>
        <w:t xml:space="preserve"> Numb</w:t>
      </w:r>
      <w:r>
        <w:rPr>
          <w:rFonts w:ascii="OpenSans" w:hAnsi="OpenSans" w:cs="OpenSans"/>
          <w:sz w:val="22"/>
          <w:szCs w:val="22"/>
        </w:rPr>
        <w:t>er</w:t>
      </w:r>
      <w:r w:rsidRPr="007A1262">
        <w:rPr>
          <w:rFonts w:ascii="OpenSans" w:hAnsi="OpenSans" w:cs="OpenSans"/>
          <w:sz w:val="22"/>
          <w:szCs w:val="22"/>
        </w:rPr>
        <w:t>:</w:t>
      </w:r>
    </w:p>
    <w:p w14:paraId="13452B58" w14:textId="77777777" w:rsidR="00B36384" w:rsidRPr="00157BC8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 w:rsidRPr="00691CE0">
        <w:rPr>
          <w:rFonts w:ascii="OpenSans" w:hAnsi="OpenSans" w:cs="OpenSans"/>
          <w:sz w:val="22"/>
          <w:szCs w:val="22"/>
        </w:rPr>
        <w:t>Email</w:t>
      </w:r>
      <w:r>
        <w:rPr>
          <w:rFonts w:ascii="OpenSans" w:hAnsi="OpenSans" w:cs="OpenSans"/>
          <w:sz w:val="22"/>
          <w:szCs w:val="22"/>
        </w:rPr>
        <w:t xml:space="preserve"> Address</w:t>
      </w:r>
      <w:r w:rsidRPr="00691CE0">
        <w:rPr>
          <w:rFonts w:ascii="OpenSans" w:hAnsi="OpenSans" w:cs="OpenSans"/>
          <w:sz w:val="22"/>
          <w:szCs w:val="22"/>
        </w:rPr>
        <w:t>:</w:t>
      </w:r>
      <w:r>
        <w:rPr>
          <w:rFonts w:ascii="OpenSans" w:hAnsi="OpenSans" w:cs="OpenSans"/>
          <w:sz w:val="22"/>
          <w:szCs w:val="22"/>
        </w:rPr>
        <w:t xml:space="preserve"> </w:t>
      </w:r>
    </w:p>
    <w:p w14:paraId="161C34DC" w14:textId="3AA689D8" w:rsidR="00B36384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…………………………………………………………………………………………………...</w:t>
      </w:r>
      <w:bookmarkStart w:id="6" w:name="_GoBack"/>
      <w:bookmarkEnd w:id="6"/>
    </w:p>
    <w:p w14:paraId="532498FD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Please send me the Seventh Edition of the Natural Products Field Manual</w:t>
      </w:r>
      <w:r>
        <w:rPr>
          <w:rFonts w:ascii="Arial" w:hAnsi="Arial" w:cs="Arial"/>
          <w:sz w:val="22"/>
          <w:szCs w:val="22"/>
        </w:rPr>
        <w:t>.</w:t>
      </w:r>
    </w:p>
    <w:p w14:paraId="3E0DFD2C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Regular Price $2,999.00</w:t>
      </w:r>
    </w:p>
    <w:p w14:paraId="39B663F7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Standard S&amp;H $15.00</w:t>
      </w:r>
    </w:p>
    <w:p w14:paraId="2525D28C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International shipping and insurance $50.00</w:t>
      </w:r>
    </w:p>
    <w:p w14:paraId="370B1A34" w14:textId="77777777" w:rsidR="00B36384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MA customers please pay 6.25% state sales tax</w:t>
      </w:r>
    </w:p>
    <w:p w14:paraId="3FF91276" w14:textId="77ADCE9E" w:rsidR="00B36384" w:rsidRPr="002E5314" w:rsidRDefault="00B36384" w:rsidP="00B36384">
      <w:pPr>
        <w:framePr w:w="4832" w:h="360" w:hSpace="187" w:wrap="around" w:vAnchor="text" w:hAnchor="page" w:x="5251" w:y="24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2"/>
          <w:szCs w:val="22"/>
        </w:rPr>
      </w:pPr>
      <w:r w:rsidRPr="002E5314">
        <w:rPr>
          <w:rFonts w:ascii="Arial" w:hAnsi="Arial" w:cs="Arial"/>
          <w:sz w:val="22"/>
          <w:szCs w:val="22"/>
        </w:rPr>
        <w:t>$</w:t>
      </w:r>
      <w:r w:rsidR="00A87D0B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A87D0B">
        <w:rPr>
          <w:rFonts w:ascii="Arial" w:hAnsi="Arial" w:cs="Arial"/>
          <w:sz w:val="22"/>
          <w:szCs w:val="22"/>
        </w:rPr>
        <w:instrText xml:space="preserve"> FORMTEXT </w:instrText>
      </w:r>
      <w:r w:rsidR="00A87D0B">
        <w:rPr>
          <w:rFonts w:ascii="Arial" w:hAnsi="Arial" w:cs="Arial"/>
          <w:sz w:val="22"/>
          <w:szCs w:val="22"/>
        </w:rPr>
      </w:r>
      <w:r w:rsidR="00A87D0B">
        <w:rPr>
          <w:rFonts w:ascii="Arial" w:hAnsi="Arial" w:cs="Arial"/>
          <w:sz w:val="22"/>
          <w:szCs w:val="22"/>
        </w:rPr>
        <w:fldChar w:fldCharType="separate"/>
      </w:r>
      <w:r w:rsidR="00A87D0B">
        <w:rPr>
          <w:rFonts w:ascii="Arial" w:hAnsi="Arial" w:cs="Arial"/>
          <w:noProof/>
          <w:sz w:val="22"/>
          <w:szCs w:val="22"/>
        </w:rPr>
        <w:t> </w:t>
      </w:r>
      <w:r w:rsidR="00A87D0B">
        <w:rPr>
          <w:rFonts w:ascii="Arial" w:hAnsi="Arial" w:cs="Arial"/>
          <w:noProof/>
          <w:sz w:val="22"/>
          <w:szCs w:val="22"/>
        </w:rPr>
        <w:t> </w:t>
      </w:r>
      <w:r w:rsidR="00A87D0B">
        <w:rPr>
          <w:rFonts w:ascii="Arial" w:hAnsi="Arial" w:cs="Arial"/>
          <w:noProof/>
          <w:sz w:val="22"/>
          <w:szCs w:val="22"/>
        </w:rPr>
        <w:t> </w:t>
      </w:r>
      <w:r w:rsidR="00A87D0B">
        <w:rPr>
          <w:rFonts w:ascii="Arial" w:hAnsi="Arial" w:cs="Arial"/>
          <w:noProof/>
          <w:sz w:val="22"/>
          <w:szCs w:val="22"/>
        </w:rPr>
        <w:t> </w:t>
      </w:r>
      <w:r w:rsidR="00A87D0B">
        <w:rPr>
          <w:rFonts w:ascii="Arial" w:hAnsi="Arial" w:cs="Arial"/>
          <w:noProof/>
          <w:sz w:val="22"/>
          <w:szCs w:val="22"/>
        </w:rPr>
        <w:t> </w:t>
      </w:r>
      <w:r w:rsidR="00A87D0B">
        <w:rPr>
          <w:rFonts w:ascii="Arial" w:hAnsi="Arial" w:cs="Arial"/>
          <w:sz w:val="22"/>
          <w:szCs w:val="22"/>
        </w:rPr>
        <w:fldChar w:fldCharType="end"/>
      </w:r>
      <w:bookmarkEnd w:id="7"/>
    </w:p>
    <w:p w14:paraId="5145FCFA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</w:p>
    <w:p w14:paraId="0506E0EF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Net Price Billed to Credit Card</w:t>
      </w:r>
    </w:p>
    <w:p w14:paraId="73EFE9B1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Payment:</w:t>
      </w:r>
    </w:p>
    <w:p w14:paraId="55E52655" w14:textId="01C8211B" w:rsidR="00B36384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Check enclosed</w:t>
      </w:r>
      <w:proofErr w:type="gramStart"/>
      <w:r>
        <w:rPr>
          <w:rFonts w:ascii="Arial" w:hAnsi="Arial" w:cs="Arial"/>
          <w:sz w:val="22"/>
          <w:szCs w:val="22"/>
        </w:rPr>
        <w:t xml:space="preserve">:   </w:t>
      </w:r>
      <w:proofErr w:type="gramEnd"/>
      <w:r>
        <w:rPr>
          <w:rFonts w:ascii="Arial" w:hAnsi="Arial"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1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AA7EB8"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8"/>
      <w:r>
        <w:rPr>
          <w:rFonts w:ascii="Arial" w:hAnsi="Arial" w:cs="Arial"/>
          <w:sz w:val="22"/>
          <w:szCs w:val="22"/>
        </w:rPr>
        <w:t xml:space="preserve"> Yes</w:t>
      </w:r>
      <w:r>
        <w:rPr>
          <w:rFonts w:ascii="Arial" w:hAnsi="Arial" w:cs="Arial"/>
          <w:sz w:val="22"/>
          <w:szCs w:val="22"/>
        </w:rPr>
        <w:br/>
      </w:r>
      <w:r w:rsidRPr="00D73C6A">
        <w:rPr>
          <w:rFonts w:ascii="Arial" w:hAnsi="Arial" w:cs="Arial"/>
          <w:sz w:val="22"/>
          <w:szCs w:val="22"/>
        </w:rPr>
        <w:t>Make checks payable to</w:t>
      </w:r>
      <w:r>
        <w:rPr>
          <w:rFonts w:ascii="Arial" w:hAnsi="Arial" w:cs="Arial"/>
          <w:sz w:val="22"/>
          <w:szCs w:val="22"/>
        </w:rPr>
        <w:t xml:space="preserve"> </w:t>
      </w:r>
      <w:r w:rsidRPr="00D73C6A">
        <w:rPr>
          <w:rFonts w:ascii="Arial" w:hAnsi="Arial" w:cs="Arial"/>
          <w:sz w:val="22"/>
          <w:szCs w:val="22"/>
        </w:rPr>
        <w:t>“Natural Products Consulting Institute, LLC”</w:t>
      </w:r>
    </w:p>
    <w:p w14:paraId="52FC6E9C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</w:p>
    <w:p w14:paraId="392C2772" w14:textId="7BF9AC0A" w:rsidR="00B36384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  <w:r w:rsidRPr="00D73C6A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heck</w:t>
      </w:r>
      <w:r w:rsidRPr="00D73C6A">
        <w:rPr>
          <w:rFonts w:ascii="Arial" w:hAnsi="Arial" w:cs="Arial"/>
          <w:sz w:val="22"/>
          <w:szCs w:val="22"/>
        </w:rPr>
        <w:t xml:space="preserve"> one</w:t>
      </w:r>
      <w:proofErr w:type="gramStart"/>
      <w:r w:rsidRPr="00D73C6A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  </w:t>
      </w:r>
      <w:proofErr w:type="gramEnd"/>
      <w:r w:rsidR="00A87D0B">
        <w:rPr>
          <w:rFonts w:ascii="Arial" w:hAnsi="Arial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 w:rsidR="00A87D0B">
        <w:rPr>
          <w:rFonts w:ascii="Arial" w:hAnsi="Arial" w:cs="Arial"/>
          <w:sz w:val="22"/>
          <w:szCs w:val="22"/>
        </w:rPr>
        <w:instrText xml:space="preserve"> FORMCHECKBOX </w:instrText>
      </w:r>
      <w:r w:rsidR="00A87D0B">
        <w:rPr>
          <w:rFonts w:ascii="Arial" w:hAnsi="Arial" w:cs="Arial"/>
          <w:sz w:val="22"/>
          <w:szCs w:val="22"/>
        </w:rPr>
      </w:r>
      <w:r w:rsidR="00A87D0B">
        <w:rPr>
          <w:rFonts w:ascii="Arial" w:hAnsi="Arial" w:cs="Arial"/>
          <w:sz w:val="22"/>
          <w:szCs w:val="22"/>
        </w:rPr>
        <w:fldChar w:fldCharType="end"/>
      </w:r>
      <w:bookmarkEnd w:id="9"/>
      <w:r>
        <w:rPr>
          <w:rFonts w:ascii="Arial" w:hAnsi="Arial" w:cs="Arial"/>
          <w:sz w:val="22"/>
          <w:szCs w:val="22"/>
        </w:rPr>
        <w:t xml:space="preserve"> </w:t>
      </w:r>
      <w:r w:rsidRPr="00D73C6A">
        <w:rPr>
          <w:rFonts w:ascii="Arial" w:hAnsi="Arial" w:cs="Arial"/>
          <w:sz w:val="22"/>
          <w:szCs w:val="22"/>
        </w:rPr>
        <w:t>Master Card</w:t>
      </w:r>
      <w:r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10"/>
      <w:r>
        <w:rPr>
          <w:rFonts w:ascii="Arial" w:hAnsi="Arial" w:cs="Arial"/>
          <w:sz w:val="22"/>
          <w:szCs w:val="22"/>
        </w:rPr>
        <w:t xml:space="preserve"> </w:t>
      </w:r>
      <w:r w:rsidRPr="00D73C6A">
        <w:rPr>
          <w:rFonts w:ascii="Arial" w:hAnsi="Arial" w:cs="Arial"/>
          <w:sz w:val="22"/>
          <w:szCs w:val="22"/>
        </w:rPr>
        <w:t>Visa</w:t>
      </w:r>
      <w:r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11"/>
      <w:r>
        <w:rPr>
          <w:rFonts w:ascii="Arial" w:hAnsi="Arial" w:cs="Arial"/>
          <w:sz w:val="22"/>
          <w:szCs w:val="22"/>
        </w:rPr>
        <w:t xml:space="preserve"> </w:t>
      </w:r>
      <w:r w:rsidRPr="00D73C6A">
        <w:rPr>
          <w:rFonts w:ascii="Arial" w:hAnsi="Arial" w:cs="Arial"/>
          <w:sz w:val="22"/>
          <w:szCs w:val="22"/>
        </w:rPr>
        <w:t>American Express</w:t>
      </w:r>
    </w:p>
    <w:p w14:paraId="6DF212E8" w14:textId="77777777" w:rsidR="00B36384" w:rsidRPr="00D73C6A" w:rsidRDefault="00B36384" w:rsidP="00B36384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z w:val="22"/>
          <w:szCs w:val="22"/>
        </w:rPr>
      </w:pPr>
    </w:p>
    <w:p w14:paraId="7ACC4DF5" w14:textId="669B7BD9" w:rsidR="00B36384" w:rsidRDefault="00A87D0B" w:rsidP="00B36384">
      <w:pPr>
        <w:framePr w:w="5760" w:h="360" w:hSpace="187" w:wrap="around" w:vAnchor="text" w:hAnchor="page" w:x="4351" w:y="1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12"/>
    </w:p>
    <w:p w14:paraId="0AD79DA1" w14:textId="77777777" w:rsidR="00B36384" w:rsidRPr="00C76338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>Credit Card #</w:t>
      </w:r>
      <w:r w:rsidRPr="007A1262">
        <w:rPr>
          <w:rFonts w:ascii="OpenSans" w:hAnsi="OpenSans" w:cs="OpenSans"/>
          <w:sz w:val="22"/>
          <w:szCs w:val="22"/>
        </w:rPr>
        <w:t>:</w:t>
      </w:r>
    </w:p>
    <w:p w14:paraId="0CC6D314" w14:textId="63581374" w:rsidR="00B36384" w:rsidRDefault="00A87D0B" w:rsidP="00B36384">
      <w:pPr>
        <w:framePr w:w="5760" w:h="360" w:hSpace="187" w:wrap="around" w:vAnchor="text" w:hAnchor="page" w:x="4351" w:y="1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3" w:name="Text10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13"/>
    </w:p>
    <w:p w14:paraId="429C5279" w14:textId="77777777" w:rsidR="00B36384" w:rsidRPr="007A1262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>Name on Card</w:t>
      </w:r>
      <w:r w:rsidRPr="007A1262">
        <w:rPr>
          <w:rFonts w:ascii="OpenSans" w:hAnsi="OpenSans" w:cs="OpenSans"/>
          <w:sz w:val="22"/>
          <w:szCs w:val="22"/>
        </w:rPr>
        <w:t>:</w:t>
      </w:r>
    </w:p>
    <w:p w14:paraId="0214CC3E" w14:textId="6DB4458A" w:rsidR="00B36384" w:rsidRDefault="00A87D0B" w:rsidP="00AA7EB8">
      <w:pPr>
        <w:framePr w:w="5760" w:h="360" w:hSpace="187" w:wrap="around" w:vAnchor="text" w:hAnchor="page" w:x="4351" w:y="9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14"/>
    </w:p>
    <w:p w14:paraId="72EC29A8" w14:textId="77777777" w:rsidR="00B36384" w:rsidRDefault="00B36384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>Expiration Date</w:t>
      </w:r>
      <w:r w:rsidRPr="007A1262">
        <w:rPr>
          <w:rFonts w:ascii="OpenSans" w:hAnsi="OpenSans" w:cs="OpenSans"/>
          <w:sz w:val="22"/>
          <w:szCs w:val="22"/>
        </w:rPr>
        <w:t>:</w:t>
      </w:r>
    </w:p>
    <w:p w14:paraId="4CB3E916" w14:textId="77777777" w:rsidR="00AA7EB8" w:rsidRDefault="00AA7EB8" w:rsidP="00AA7EB8">
      <w:pPr>
        <w:framePr w:w="5760" w:h="360" w:hSpace="187" w:wrap="around" w:vAnchor="text" w:hAnchor="page" w:x="435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</w:p>
    <w:p w14:paraId="0FFA357D" w14:textId="2D01D71F" w:rsidR="00AA7EB8" w:rsidRPr="007A1262" w:rsidRDefault="00AA7EB8" w:rsidP="00B36384">
      <w:pPr>
        <w:spacing w:line="480" w:lineRule="auto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>CVV Code</w:t>
      </w:r>
      <w:r w:rsidRPr="007A1262">
        <w:rPr>
          <w:rFonts w:ascii="OpenSans" w:hAnsi="OpenSans" w:cs="OpenSans"/>
          <w:sz w:val="22"/>
          <w:szCs w:val="22"/>
        </w:rPr>
        <w:t>:</w:t>
      </w:r>
    </w:p>
    <w:p w14:paraId="690708A5" w14:textId="04FF4065" w:rsidR="00B36384" w:rsidRDefault="00A87D0B" w:rsidP="00B36384">
      <w:pPr>
        <w:framePr w:w="5760" w:h="360" w:hSpace="187" w:wrap="around" w:vAnchor="text" w:hAnchor="page" w:x="4351" w:y="2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rPr>
          <w:rFonts w:hint="eastAsia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5" w:name="Text12"/>
      <w:r>
        <w:rPr>
          <w:rFonts w:hint="eastAsia"/>
        </w:rPr>
        <w:instrText xml:space="preserve"> FORMTEXT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rFonts w:hint="eastAsia"/>
        </w:rPr>
        <w:fldChar w:fldCharType="end"/>
      </w:r>
      <w:bookmarkEnd w:id="15"/>
    </w:p>
    <w:p w14:paraId="4DE38106" w14:textId="77777777" w:rsidR="00B36384" w:rsidRDefault="00B36384" w:rsidP="00B36384">
      <w:pPr>
        <w:spacing w:after="300" w:line="300" w:lineRule="exact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sz w:val="22"/>
          <w:szCs w:val="22"/>
        </w:rPr>
        <w:t>Signature:</w:t>
      </w:r>
    </w:p>
    <w:p w14:paraId="2BD9B047" w14:textId="77777777" w:rsidR="00B36384" w:rsidRDefault="00B36384" w:rsidP="00B36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94C5940" w14:textId="77777777" w:rsidR="00B36384" w:rsidRDefault="00B36384" w:rsidP="00B36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599FAF89" w14:textId="77777777" w:rsidR="006E6250" w:rsidRDefault="006E6250" w:rsidP="00BE1CFE">
      <w:pPr>
        <w:spacing w:after="140"/>
        <w:jc w:val="center"/>
        <w:rPr>
          <w:rFonts w:ascii="Arial" w:hAnsi="Arial" w:cs="Arial"/>
          <w:b/>
          <w:sz w:val="48"/>
          <w:szCs w:val="48"/>
        </w:rPr>
      </w:pPr>
    </w:p>
    <w:p w14:paraId="72C7A2A6" w14:textId="467C46E6" w:rsidR="0025582E" w:rsidRPr="006E6250" w:rsidRDefault="00737BC9" w:rsidP="00BE1CFE">
      <w:pPr>
        <w:spacing w:after="140"/>
        <w:jc w:val="center"/>
        <w:rPr>
          <w:rFonts w:ascii="Arial" w:hAnsi="Arial" w:cs="Arial"/>
          <w:b/>
          <w:sz w:val="52"/>
          <w:szCs w:val="52"/>
        </w:rPr>
      </w:pPr>
      <w:r w:rsidRPr="006E6250">
        <w:rPr>
          <w:rFonts w:ascii="Arial" w:hAnsi="Arial" w:cs="Arial"/>
          <w:b/>
          <w:sz w:val="52"/>
          <w:szCs w:val="52"/>
        </w:rPr>
        <w:t>Natural Products Field Manual</w:t>
      </w:r>
    </w:p>
    <w:p w14:paraId="37B56F51" w14:textId="1118C396" w:rsidR="00737BC9" w:rsidRPr="006E6250" w:rsidRDefault="00737BC9" w:rsidP="00BE1CFE">
      <w:pPr>
        <w:spacing w:after="140" w:line="360" w:lineRule="exact"/>
        <w:jc w:val="center"/>
        <w:rPr>
          <w:rFonts w:ascii="Arial" w:hAnsi="Arial" w:cs="Arial"/>
          <w:sz w:val="30"/>
          <w:szCs w:val="30"/>
        </w:rPr>
      </w:pPr>
      <w:r w:rsidRPr="006E6250">
        <w:rPr>
          <w:rFonts w:ascii="Arial" w:hAnsi="Arial" w:cs="Arial"/>
          <w:sz w:val="30"/>
          <w:szCs w:val="30"/>
        </w:rPr>
        <w:t>Newly revised, updated, expanded Seventh Edition</w:t>
      </w:r>
    </w:p>
    <w:p w14:paraId="121D5014" w14:textId="07D91A68" w:rsidR="00691CE0" w:rsidRPr="006E6250" w:rsidRDefault="006E6250" w:rsidP="006E6250">
      <w:pPr>
        <w:spacing w:after="300" w:line="360" w:lineRule="exact"/>
        <w:jc w:val="center"/>
        <w:rPr>
          <w:rFonts w:ascii="Arial" w:hAnsi="Arial" w:cs="Arial"/>
          <w:sz w:val="30"/>
          <w:szCs w:val="30"/>
        </w:rPr>
      </w:pPr>
      <w:r>
        <w:rPr>
          <w:rFonts w:ascii="OpenSans" w:hAnsi="OpenSans" w:cs="Open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B312D" wp14:editId="04897436">
                <wp:simplePos x="0" y="0"/>
                <wp:positionH relativeFrom="column">
                  <wp:posOffset>2628900</wp:posOffset>
                </wp:positionH>
                <wp:positionV relativeFrom="paragraph">
                  <wp:posOffset>901700</wp:posOffset>
                </wp:positionV>
                <wp:extent cx="3200400" cy="5029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6A4E1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Complete, comprehensive 4 volume guide on “how to go to market” in the natural, specialty, grocery and club channels with overviews of food service, eCommerce, and Canada</w:t>
                            </w:r>
                          </w:p>
                          <w:p w14:paraId="632033F6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45 chapters, over 700 pages of hard won knowledge and experience that you can apply to your business</w:t>
                            </w:r>
                          </w:p>
                          <w:p w14:paraId="657657AE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Includes CD with directory of top retailers, distributors, brokers, new </w:t>
                            </w:r>
                          </w:p>
                          <w:p w14:paraId="080E9CF5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item</w:t>
                            </w:r>
                            <w:proofErr w:type="gramEnd"/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forms, budget models, PR media list, and industry resources</w:t>
                            </w:r>
                          </w:p>
                          <w:p w14:paraId="33A82850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Practical, proven, best practices shared and illustrated</w:t>
                            </w:r>
                          </w:p>
                          <w:p w14:paraId="551F5F93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Rich, insightful guest essays, editorials and color commentary by 60 notable buyers, brokers and CEO’s</w:t>
                            </w:r>
                          </w:p>
                          <w:p w14:paraId="2FA2746D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4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Over $70,000 worth of coupons on services you can use—including free half-day consulting</w:t>
                            </w:r>
                          </w:p>
                          <w:p w14:paraId="06595444" w14:textId="77777777" w:rsidR="00A87D0B" w:rsidRPr="006E6250" w:rsidRDefault="00A87D0B" w:rsidP="006E62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300" w:line="30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E62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Pays for itself many times over</w:t>
                            </w:r>
                          </w:p>
                          <w:p w14:paraId="51D20A6A" w14:textId="77777777" w:rsidR="00A87D0B" w:rsidRDefault="00A87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07pt;margin-top:71pt;width:252pt;height:3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" filled="f" stroked="f">
                <v:textbox>
                  <w:txbxContent>
                    <w:p w14:paraId="7AF6A4E1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Complete, comprehensive 4 volume guide on “how to go to market” in the natural, specialty, grocery and club channels with overviews of food service, eCommerce, and Canada</w:t>
                      </w:r>
                    </w:p>
                    <w:p w14:paraId="632033F6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45 chapters, over 700 pages of hard won knowledge and experience that you can apply to your business</w:t>
                      </w:r>
                    </w:p>
                    <w:p w14:paraId="657657AE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Includes CD with directory of top retailers, distributors, brokers, new </w:t>
                      </w:r>
                    </w:p>
                    <w:p w14:paraId="080E9CF5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item forms, budget models, PR media list, and industry resources</w:t>
                      </w:r>
                    </w:p>
                    <w:p w14:paraId="33A82850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Practical, proven, best practices shared and illustrated</w:t>
                      </w:r>
                    </w:p>
                    <w:p w14:paraId="551F5F93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Rich, insightful guest essays, editorials and color commentary by 60 notable buyers, brokers and CEO’s</w:t>
                      </w:r>
                    </w:p>
                    <w:p w14:paraId="2FA2746D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4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Over $70,000 worth of coupons on services you can use—including free half-day consulting</w:t>
                      </w:r>
                    </w:p>
                    <w:p w14:paraId="06595444" w14:textId="77777777" w:rsidR="007D296C" w:rsidRPr="006E6250" w:rsidRDefault="007D296C" w:rsidP="006E62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300" w:line="30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E6250">
                        <w:rPr>
                          <w:rFonts w:ascii="Arial" w:hAnsi="Arial" w:cs="Arial"/>
                          <w:sz w:val="22"/>
                          <w:szCs w:val="22"/>
                        </w:rPr>
                        <w:t>Pays for itself many times over</w:t>
                      </w:r>
                    </w:p>
                    <w:p w14:paraId="51D20A6A" w14:textId="77777777" w:rsidR="007D296C" w:rsidRDefault="007D296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7BC9" w:rsidRPr="006E6250">
        <w:rPr>
          <w:rFonts w:ascii="Arial" w:hAnsi="Arial" w:cs="Arial"/>
          <w:sz w:val="30"/>
          <w:szCs w:val="30"/>
        </w:rPr>
        <w:t xml:space="preserve">The single best investment you can make to </w:t>
      </w:r>
      <w:r w:rsidR="00BE1CFE" w:rsidRPr="006E6250">
        <w:rPr>
          <w:rFonts w:ascii="Arial" w:hAnsi="Arial" w:cs="Arial"/>
          <w:sz w:val="30"/>
          <w:szCs w:val="30"/>
        </w:rPr>
        <w:br/>
      </w:r>
      <w:r w:rsidR="00737BC9" w:rsidRPr="006E6250">
        <w:rPr>
          <w:rFonts w:ascii="Arial" w:hAnsi="Arial" w:cs="Arial"/>
          <w:sz w:val="30"/>
          <w:szCs w:val="30"/>
        </w:rPr>
        <w:t>profitably grow your business</w:t>
      </w:r>
    </w:p>
    <w:p w14:paraId="375970AF" w14:textId="7123DCC3" w:rsidR="00EA28FE" w:rsidRDefault="006E6250" w:rsidP="00691CE0">
      <w:pPr>
        <w:spacing w:after="300" w:line="300" w:lineRule="exact"/>
        <w:rPr>
          <w:rFonts w:ascii="OpenSans" w:hAnsi="OpenSans" w:cs="OpenSans"/>
          <w:sz w:val="22"/>
          <w:szCs w:val="22"/>
        </w:rPr>
      </w:pPr>
      <w:r>
        <w:rPr>
          <w:rFonts w:ascii="OpenSans" w:hAnsi="OpenSans" w:cs="Open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DBCD2" wp14:editId="2ED6BB1C">
                <wp:simplePos x="0" y="0"/>
                <wp:positionH relativeFrom="column">
                  <wp:posOffset>-228600</wp:posOffset>
                </wp:positionH>
                <wp:positionV relativeFrom="paragraph">
                  <wp:posOffset>139700</wp:posOffset>
                </wp:positionV>
                <wp:extent cx="3200400" cy="4343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48734" w14:textId="357551D2" w:rsidR="00A87D0B" w:rsidRDefault="00A87D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0B0E4" wp14:editId="6B13F2E1">
                                  <wp:extent cx="2801019" cy="389466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turalProductsConsulting_FieldManual copy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019" cy="3894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-17.95pt;margin-top:11pt;width:252pt;height:3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" filled="f" stroked="f">
                <v:textbox>
                  <w:txbxContent>
                    <w:p w14:paraId="7FC48734" w14:textId="357551D2" w:rsidR="007D296C" w:rsidRDefault="007D296C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D0B0E4" wp14:editId="6B13F2E1">
                            <wp:extent cx="2801019" cy="389466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turalProductsConsulting_FieldManual copy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1019" cy="3894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4AB5C" w14:textId="77777777" w:rsidR="00EA28FE" w:rsidRDefault="00EA28FE" w:rsidP="00691CE0">
      <w:pPr>
        <w:spacing w:after="300" w:line="300" w:lineRule="exact"/>
        <w:rPr>
          <w:rFonts w:ascii="OpenSans" w:hAnsi="OpenSans" w:cs="OpenSans"/>
          <w:sz w:val="22"/>
          <w:szCs w:val="22"/>
        </w:rPr>
      </w:pPr>
    </w:p>
    <w:p w14:paraId="4E6ED4B1" w14:textId="77777777" w:rsidR="00EA28FE" w:rsidRDefault="00EA28FE" w:rsidP="00691CE0">
      <w:pPr>
        <w:spacing w:after="300" w:line="300" w:lineRule="exact"/>
        <w:rPr>
          <w:rFonts w:ascii="OpenSans" w:hAnsi="OpenSans" w:cs="OpenSans"/>
          <w:sz w:val="22"/>
          <w:szCs w:val="22"/>
        </w:rPr>
      </w:pPr>
    </w:p>
    <w:p w14:paraId="636F6875" w14:textId="79E67AEF" w:rsidR="000B247C" w:rsidRDefault="000B247C" w:rsidP="000B247C">
      <w:pPr>
        <w:widowControl w:val="0"/>
        <w:autoSpaceDE w:val="0"/>
        <w:autoSpaceDN w:val="0"/>
        <w:adjustRightInd w:val="0"/>
        <w:spacing w:after="14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Table of Contents</w:t>
      </w:r>
    </w:p>
    <w:p w14:paraId="3D95A3BC" w14:textId="440735BB" w:rsidR="000B247C" w:rsidRPr="000B247C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30"/>
          <w:szCs w:val="30"/>
        </w:rPr>
      </w:pPr>
      <w:r w:rsidRPr="000B247C">
        <w:rPr>
          <w:rFonts w:ascii="Arial" w:hAnsi="Arial" w:cs="Arial"/>
          <w:sz w:val="30"/>
          <w:szCs w:val="30"/>
        </w:rPr>
        <w:t>Volume I: The Basics</w:t>
      </w:r>
    </w:p>
    <w:p w14:paraId="2F7ED1B4" w14:textId="77777777" w:rsidR="000C641D" w:rsidRDefault="000C641D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0C641D" w:rsidSect="007A1262">
          <w:headerReference w:type="default" r:id="rId11"/>
          <w:footerReference w:type="default" r:id="rId12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1D0BA9FC" w14:textId="3A36261A" w:rsidR="000B247C" w:rsidRPr="000C641D" w:rsidRDefault="004113D0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Margins </w:t>
      </w:r>
      <w:r w:rsidR="000B247C" w:rsidRPr="000C641D">
        <w:rPr>
          <w:rFonts w:ascii="Arial" w:hAnsi="Arial" w:cs="Arial"/>
          <w:sz w:val="22"/>
          <w:szCs w:val="22"/>
        </w:rPr>
        <w:t>and Pricing</w:t>
      </w:r>
    </w:p>
    <w:p w14:paraId="2A656D94" w14:textId="77777777" w:rsidR="000B247C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Budgeting and Planning</w:t>
      </w:r>
    </w:p>
    <w:p w14:paraId="6984C118" w14:textId="19827E9C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Industry Resources</w:t>
      </w:r>
    </w:p>
    <w:p w14:paraId="30B72CCE" w14:textId="24F0B0D4" w:rsidR="000B247C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Supply Chain Savvy</w:t>
      </w:r>
    </w:p>
    <w:p w14:paraId="32D19347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New Products</w:t>
      </w:r>
    </w:p>
    <w:p w14:paraId="6B6CF8A8" w14:textId="77777777" w:rsidR="000C641D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Ru</w:t>
      </w:r>
      <w:r w:rsidR="000C641D" w:rsidRPr="000C641D">
        <w:rPr>
          <w:rFonts w:ascii="Arial" w:hAnsi="Arial" w:cs="Arial"/>
          <w:sz w:val="22"/>
          <w:szCs w:val="22"/>
        </w:rPr>
        <w:t>nning Successful Off-sites</w:t>
      </w:r>
    </w:p>
    <w:p w14:paraId="53DF0D41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lastRenderedPageBreak/>
        <w:t>Managing Co-packers</w:t>
      </w:r>
    </w:p>
    <w:p w14:paraId="7E3E9594" w14:textId="2F0C6AD4" w:rsidR="000B247C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Sales Force Automation</w:t>
      </w:r>
    </w:p>
    <w:p w14:paraId="4942F577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Building a Sales Organization</w:t>
      </w:r>
    </w:p>
    <w:p w14:paraId="264B9F77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Product Quality</w:t>
      </w:r>
    </w:p>
    <w:p w14:paraId="6CBB3636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Strategic Planning</w:t>
      </w:r>
    </w:p>
    <w:p w14:paraId="41FD3831" w14:textId="651BA4A9" w:rsidR="000B247C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Private Label</w:t>
      </w:r>
    </w:p>
    <w:p w14:paraId="4A895F89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lastRenderedPageBreak/>
        <w:t>All about Brokers</w:t>
      </w:r>
    </w:p>
    <w:p w14:paraId="5E9A295D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Ingredient Standards</w:t>
      </w:r>
    </w:p>
    <w:p w14:paraId="65B59D73" w14:textId="77777777" w:rsidR="000C641D" w:rsidRPr="000C641D" w:rsidRDefault="000C641D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Financing</w:t>
      </w:r>
    </w:p>
    <w:p w14:paraId="2A617928" w14:textId="03662F41" w:rsidR="000B247C" w:rsidRPr="000C641D" w:rsidRDefault="000B247C" w:rsidP="000C641D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C641D">
        <w:rPr>
          <w:rFonts w:ascii="Arial" w:hAnsi="Arial" w:cs="Arial"/>
          <w:sz w:val="22"/>
          <w:szCs w:val="22"/>
        </w:rPr>
        <w:t>Nutrition and Personal Care</w:t>
      </w:r>
    </w:p>
    <w:p w14:paraId="3AE9B2AD" w14:textId="53A9310B" w:rsidR="000C641D" w:rsidRPr="004113D0" w:rsidRDefault="004113D0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b/>
          <w:sz w:val="22"/>
          <w:szCs w:val="22"/>
        </w:rPr>
      </w:pPr>
      <w:r w:rsidRPr="004113D0">
        <w:rPr>
          <w:rFonts w:ascii="Arial" w:hAnsi="Arial" w:cs="Arial"/>
          <w:b/>
          <w:sz w:val="22"/>
          <w:szCs w:val="22"/>
        </w:rPr>
        <w:t>Summary: “If we knew then what we know now”</w:t>
      </w:r>
    </w:p>
    <w:p w14:paraId="1C19BA90" w14:textId="77777777" w:rsidR="000C641D" w:rsidRDefault="000C641D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0C641D" w:rsidSect="004113D0">
          <w:type w:val="continuous"/>
          <w:pgSz w:w="12240" w:h="15840"/>
          <w:pgMar w:top="2160" w:right="1944" w:bottom="1368" w:left="1944" w:header="720" w:footer="720" w:gutter="0"/>
          <w:cols w:num="3" w:space="720"/>
          <w:docGrid w:linePitch="360"/>
        </w:sectPr>
      </w:pPr>
    </w:p>
    <w:p w14:paraId="022F885D" w14:textId="77777777" w:rsidR="000C641D" w:rsidRPr="000B247C" w:rsidRDefault="000C641D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b/>
          <w:bCs/>
          <w:sz w:val="22"/>
          <w:szCs w:val="22"/>
        </w:rPr>
      </w:pPr>
    </w:p>
    <w:p w14:paraId="3FE0B2B2" w14:textId="77777777" w:rsidR="000B247C" w:rsidRPr="004113D0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30"/>
          <w:szCs w:val="30"/>
        </w:rPr>
      </w:pPr>
      <w:r w:rsidRPr="004113D0">
        <w:rPr>
          <w:rFonts w:ascii="Arial" w:hAnsi="Arial" w:cs="Arial"/>
          <w:sz w:val="30"/>
          <w:szCs w:val="30"/>
        </w:rPr>
        <w:t>Volume 2: Trade Marketing</w:t>
      </w:r>
    </w:p>
    <w:p w14:paraId="0FE98CCA" w14:textId="77777777" w:rsidR="004113D0" w:rsidRDefault="004113D0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4113D0" w:rsidSect="000C641D">
          <w:type w:val="continuous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12F61541" w14:textId="23F883EB" w:rsidR="004113D0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lastRenderedPageBreak/>
        <w:t>N</w:t>
      </w:r>
      <w:r w:rsidR="004113D0">
        <w:rPr>
          <w:rFonts w:ascii="Arial" w:hAnsi="Arial" w:cs="Arial"/>
          <w:sz w:val="22"/>
          <w:szCs w:val="22"/>
        </w:rPr>
        <w:t>atural &amp; Specialty Distributors</w:t>
      </w:r>
    </w:p>
    <w:p w14:paraId="185F7869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Trade Promotion</w:t>
      </w:r>
    </w:p>
    <w:p w14:paraId="7DA2B502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Category Management</w:t>
      </w:r>
    </w:p>
    <w:p w14:paraId="2A341F45" w14:textId="6607126C" w:rsidR="000B247C" w:rsidRPr="000B247C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Using Market Research</w:t>
      </w:r>
    </w:p>
    <w:p w14:paraId="1DC83004" w14:textId="23E6D8E1" w:rsidR="007D296C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Retail Overview: </w:t>
      </w:r>
      <w:r>
        <w:rPr>
          <w:rFonts w:ascii="Arial" w:hAnsi="Arial" w:cs="Arial"/>
          <w:sz w:val="22"/>
          <w:szCs w:val="22"/>
        </w:rPr>
        <w:lastRenderedPageBreak/>
        <w:t>Natural Foods</w:t>
      </w:r>
    </w:p>
    <w:p w14:paraId="647B2818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Trade Funds Management</w:t>
      </w:r>
    </w:p>
    <w:p w14:paraId="36CEDFE6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Trade Show Investment</w:t>
      </w:r>
    </w:p>
    <w:p w14:paraId="2CA07448" w14:textId="39704436" w:rsidR="000B247C" w:rsidRPr="000B247C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 xml:space="preserve">Overall Channel </w:t>
      </w:r>
      <w:r w:rsidRPr="000B247C">
        <w:rPr>
          <w:rFonts w:ascii="Arial" w:hAnsi="Arial" w:cs="Arial"/>
          <w:sz w:val="22"/>
          <w:szCs w:val="22"/>
        </w:rPr>
        <w:lastRenderedPageBreak/>
        <w:t>Approach</w:t>
      </w:r>
    </w:p>
    <w:p w14:paraId="424708CB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Mainstream Supermarkets</w:t>
      </w:r>
    </w:p>
    <w:p w14:paraId="4D797884" w14:textId="77777777" w:rsidR="004113D0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T</w:t>
      </w:r>
      <w:r w:rsidR="004113D0">
        <w:rPr>
          <w:rFonts w:ascii="Arial" w:hAnsi="Arial" w:cs="Arial"/>
          <w:sz w:val="22"/>
          <w:szCs w:val="22"/>
        </w:rPr>
        <w:t>rade Advertising</w:t>
      </w:r>
    </w:p>
    <w:p w14:paraId="20CE4FBF" w14:textId="77777777" w:rsidR="004113D0" w:rsidRDefault="004113D0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Exporting Basics</w:t>
      </w:r>
    </w:p>
    <w:p w14:paraId="2299BC4F" w14:textId="25D6293B" w:rsidR="000B247C" w:rsidRPr="000B247C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“Covering your Butt”</w:t>
      </w:r>
    </w:p>
    <w:p w14:paraId="3B18194A" w14:textId="77777777" w:rsidR="004113D0" w:rsidRDefault="004113D0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4113D0" w:rsidSect="004113D0">
          <w:type w:val="continuous"/>
          <w:pgSz w:w="12240" w:h="15840"/>
          <w:pgMar w:top="2160" w:right="1944" w:bottom="1368" w:left="1944" w:header="720" w:footer="720" w:gutter="0"/>
          <w:cols w:num="3" w:space="720"/>
          <w:docGrid w:linePitch="360"/>
        </w:sectPr>
      </w:pPr>
    </w:p>
    <w:p w14:paraId="306E2368" w14:textId="77777777" w:rsidR="007D296C" w:rsidRDefault="007D296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</w:p>
    <w:p w14:paraId="7ED9E77B" w14:textId="0DCAE0A0" w:rsidR="000B247C" w:rsidRPr="007D296C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30"/>
          <w:szCs w:val="30"/>
        </w:rPr>
      </w:pPr>
      <w:r w:rsidRPr="007D296C">
        <w:rPr>
          <w:rFonts w:ascii="Arial" w:hAnsi="Arial" w:cs="Arial"/>
          <w:sz w:val="30"/>
          <w:szCs w:val="30"/>
        </w:rPr>
        <w:t>Volume 3: Consumer Marketing</w:t>
      </w:r>
    </w:p>
    <w:p w14:paraId="5273ECC6" w14:textId="77777777" w:rsidR="007D296C" w:rsidRDefault="007D296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7D296C" w:rsidSect="000C641D">
          <w:type w:val="continuous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27A4E2F6" w14:textId="2197AA7B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Branding</w:t>
      </w:r>
    </w:p>
    <w:p w14:paraId="617B2171" w14:textId="77777777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Consumer Promotion</w:t>
      </w:r>
    </w:p>
    <w:p w14:paraId="31A938B2" w14:textId="77777777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Consumer Advertising</w:t>
      </w:r>
    </w:p>
    <w:p w14:paraId="08925026" w14:textId="43F0D237" w:rsidR="000B247C" w:rsidRPr="000B247C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Packaging</w:t>
      </w:r>
    </w:p>
    <w:p w14:paraId="645BA717" w14:textId="77777777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Maximize your database</w:t>
      </w:r>
    </w:p>
    <w:p w14:paraId="41EBD1C6" w14:textId="77777777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Public Relations programs</w:t>
      </w:r>
    </w:p>
    <w:p w14:paraId="1F26287E" w14:textId="77777777" w:rsidR="007D296C" w:rsidRDefault="007D296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Special Events </w:t>
      </w:r>
      <w:r>
        <w:rPr>
          <w:rFonts w:ascii="Arial" w:hAnsi="Arial" w:cs="Arial"/>
          <w:sz w:val="22"/>
          <w:szCs w:val="22"/>
        </w:rPr>
        <w:lastRenderedPageBreak/>
        <w:t>Marketing</w:t>
      </w:r>
    </w:p>
    <w:p w14:paraId="70197C05" w14:textId="15EC341B" w:rsidR="000B247C" w:rsidRPr="000B247C" w:rsidRDefault="000B247C" w:rsidP="007D296C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Social Media</w:t>
      </w:r>
    </w:p>
    <w:p w14:paraId="337D877E" w14:textId="77777777" w:rsidR="007D296C" w:rsidRDefault="007D296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7D296C" w:rsidSect="007D296C">
          <w:type w:val="continuous"/>
          <w:pgSz w:w="12240" w:h="15840"/>
          <w:pgMar w:top="2160" w:right="1944" w:bottom="1368" w:left="1944" w:header="720" w:footer="720" w:gutter="0"/>
          <w:cols w:num="3" w:space="720"/>
          <w:docGrid w:linePitch="360"/>
        </w:sectPr>
      </w:pPr>
    </w:p>
    <w:p w14:paraId="71C3BFB7" w14:textId="77777777" w:rsidR="007D296C" w:rsidRDefault="007D296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</w:p>
    <w:p w14:paraId="1CB7D131" w14:textId="444F5BB2" w:rsidR="000B247C" w:rsidRPr="007D296C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30"/>
          <w:szCs w:val="30"/>
        </w:rPr>
      </w:pPr>
      <w:r w:rsidRPr="007D296C">
        <w:rPr>
          <w:rFonts w:ascii="Arial" w:hAnsi="Arial" w:cs="Arial"/>
          <w:sz w:val="30"/>
          <w:szCs w:val="30"/>
        </w:rPr>
        <w:t>Volume 4: Trends and Updates</w:t>
      </w:r>
    </w:p>
    <w:p w14:paraId="51672865" w14:textId="77777777" w:rsidR="005B5749" w:rsidRDefault="005B5749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5B5749" w:rsidSect="000C641D">
          <w:type w:val="continuous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44305DE0" w14:textId="1E522BCD" w:rsidR="005B5749" w:rsidRDefault="005B5749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Industry overview</w:t>
      </w:r>
    </w:p>
    <w:p w14:paraId="26E2363A" w14:textId="77777777" w:rsidR="005B5749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>Natur</w:t>
      </w:r>
      <w:r w:rsidR="005B5749">
        <w:rPr>
          <w:rFonts w:ascii="Arial" w:hAnsi="Arial" w:cs="Arial"/>
          <w:sz w:val="22"/>
          <w:szCs w:val="22"/>
        </w:rPr>
        <w:t xml:space="preserve">al/ Specialty </w:t>
      </w:r>
      <w:r w:rsidR="005B5749">
        <w:rPr>
          <w:rFonts w:ascii="Arial" w:hAnsi="Arial" w:cs="Arial"/>
          <w:sz w:val="22"/>
          <w:szCs w:val="22"/>
        </w:rPr>
        <w:lastRenderedPageBreak/>
        <w:t>Retailer Overview</w:t>
      </w:r>
    </w:p>
    <w:p w14:paraId="52E10490" w14:textId="4F4708D7" w:rsidR="000B247C" w:rsidRPr="000B247C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 xml:space="preserve">Natural/ Specialty </w:t>
      </w:r>
      <w:r w:rsidRPr="000B247C">
        <w:rPr>
          <w:rFonts w:ascii="Arial" w:hAnsi="Arial" w:cs="Arial"/>
          <w:sz w:val="22"/>
          <w:szCs w:val="22"/>
        </w:rPr>
        <w:lastRenderedPageBreak/>
        <w:t>Distributor Overview</w:t>
      </w:r>
    </w:p>
    <w:p w14:paraId="5305A79C" w14:textId="77777777" w:rsidR="005B5749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 xml:space="preserve">Mass, </w:t>
      </w:r>
      <w:r w:rsidR="005B5749">
        <w:rPr>
          <w:rFonts w:ascii="Arial" w:hAnsi="Arial" w:cs="Arial"/>
          <w:sz w:val="22"/>
          <w:szCs w:val="22"/>
        </w:rPr>
        <w:t xml:space="preserve">Food Service, </w:t>
      </w:r>
      <w:r w:rsidR="005B5749">
        <w:rPr>
          <w:rFonts w:ascii="Arial" w:hAnsi="Arial" w:cs="Arial"/>
          <w:sz w:val="22"/>
          <w:szCs w:val="22"/>
        </w:rPr>
        <w:lastRenderedPageBreak/>
        <w:t>and Club Overview</w:t>
      </w:r>
    </w:p>
    <w:p w14:paraId="5EF47EA5" w14:textId="77777777" w:rsidR="005B5749" w:rsidRDefault="005B5749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Selling to On-Line </w:t>
      </w:r>
      <w:r>
        <w:rPr>
          <w:rFonts w:ascii="Arial" w:hAnsi="Arial" w:cs="Arial"/>
          <w:sz w:val="22"/>
          <w:szCs w:val="22"/>
        </w:rPr>
        <w:lastRenderedPageBreak/>
        <w:t>Retailers</w:t>
      </w:r>
    </w:p>
    <w:p w14:paraId="1D78F842" w14:textId="64AB6518" w:rsidR="000B247C" w:rsidRPr="000B247C" w:rsidRDefault="000B247C" w:rsidP="000B247C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0B247C">
        <w:rPr>
          <w:rFonts w:ascii="Arial" w:hAnsi="Arial" w:cs="Arial"/>
          <w:sz w:val="22"/>
          <w:szCs w:val="22"/>
        </w:rPr>
        <w:t xml:space="preserve">The Canadian </w:t>
      </w:r>
      <w:r w:rsidRPr="000B247C">
        <w:rPr>
          <w:rFonts w:ascii="Arial" w:hAnsi="Arial" w:cs="Arial"/>
          <w:sz w:val="22"/>
          <w:szCs w:val="22"/>
        </w:rPr>
        <w:lastRenderedPageBreak/>
        <w:t>Opportunity</w:t>
      </w:r>
    </w:p>
    <w:p w14:paraId="69FE2212" w14:textId="44D8BDB0" w:rsidR="000B247C" w:rsidRDefault="000B247C" w:rsidP="000B247C">
      <w:pPr>
        <w:spacing w:after="140" w:line="300" w:lineRule="exact"/>
        <w:rPr>
          <w:rFonts w:ascii="Arial" w:hAnsi="Arial" w:cs="Arial"/>
          <w:sz w:val="22"/>
          <w:szCs w:val="22"/>
        </w:rPr>
      </w:pPr>
      <w:proofErr w:type="gramStart"/>
      <w:r w:rsidRPr="000B247C">
        <w:rPr>
          <w:rFonts w:ascii="Arial" w:hAnsi="Arial" w:cs="Arial"/>
          <w:sz w:val="22"/>
          <w:szCs w:val="22"/>
        </w:rPr>
        <w:t>eCommerce</w:t>
      </w:r>
      <w:proofErr w:type="gramEnd"/>
    </w:p>
    <w:p w14:paraId="3A146BF4" w14:textId="77777777" w:rsidR="00350886" w:rsidRDefault="00350886" w:rsidP="0035088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  <w:sectPr w:rsidR="00350886" w:rsidSect="005B5749">
          <w:type w:val="continuous"/>
          <w:pgSz w:w="12240" w:h="15840"/>
          <w:pgMar w:top="2160" w:right="1944" w:bottom="1368" w:left="1944" w:header="720" w:footer="720" w:gutter="0"/>
          <w:cols w:num="3" w:space="720"/>
          <w:docGrid w:linePitch="360"/>
        </w:sectPr>
      </w:pPr>
    </w:p>
    <w:p w14:paraId="2F2FA20F" w14:textId="44A1FCED" w:rsidR="00350886" w:rsidRPr="003B0855" w:rsidRDefault="00350886" w:rsidP="00350886">
      <w:pPr>
        <w:widowControl w:val="0"/>
        <w:autoSpaceDE w:val="0"/>
        <w:autoSpaceDN w:val="0"/>
        <w:adjustRightInd w:val="0"/>
        <w:spacing w:after="140"/>
        <w:jc w:val="center"/>
        <w:rPr>
          <w:rFonts w:ascii="Arial" w:hAnsi="Arial" w:cs="Arial"/>
          <w:b/>
          <w:sz w:val="30"/>
          <w:szCs w:val="30"/>
        </w:rPr>
      </w:pPr>
      <w:r w:rsidRPr="003B0855">
        <w:rPr>
          <w:rFonts w:ascii="Arial" w:hAnsi="Arial" w:cs="Arial"/>
          <w:b/>
          <w:sz w:val="30"/>
          <w:szCs w:val="30"/>
        </w:rPr>
        <w:lastRenderedPageBreak/>
        <w:t xml:space="preserve">About the Enclosed </w:t>
      </w:r>
      <w:r w:rsidR="000D55EF" w:rsidRPr="003B0855">
        <w:rPr>
          <w:rFonts w:ascii="Arial" w:hAnsi="Arial" w:cs="Arial"/>
          <w:b/>
          <w:sz w:val="30"/>
          <w:szCs w:val="30"/>
        </w:rPr>
        <w:t>Flash Drive</w:t>
      </w:r>
    </w:p>
    <w:p w14:paraId="18F7E73F" w14:textId="77777777" w:rsid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350886" w:rsidSect="00350886">
          <w:type w:val="continuous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5168E61A" w14:textId="15CA9D0E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lastRenderedPageBreak/>
        <w:t>1. Natural retailer database</w:t>
      </w:r>
    </w:p>
    <w:p w14:paraId="40504651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2. Directory of Natural/ Specialty Distributors</w:t>
      </w:r>
    </w:p>
    <w:p w14:paraId="62A66738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3. Directory of Brokers – with sample broker contracts</w:t>
      </w:r>
    </w:p>
    <w:p w14:paraId="24D2A85C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4. Grocery overview</w:t>
      </w:r>
    </w:p>
    <w:p w14:paraId="4091A32B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5. Sample budgets and P&amp;L models</w:t>
      </w:r>
    </w:p>
    <w:p w14:paraId="2E2D88FB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6. Basic breakeven calculations</w:t>
      </w:r>
    </w:p>
    <w:p w14:paraId="23ECCF4A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 xml:space="preserve">7. Supermarket News Top 75 </w:t>
      </w:r>
      <w:r w:rsidRPr="00350886">
        <w:rPr>
          <w:rFonts w:ascii="Arial" w:hAnsi="Arial" w:cs="Arial"/>
          <w:sz w:val="22"/>
          <w:szCs w:val="22"/>
        </w:rPr>
        <w:lastRenderedPageBreak/>
        <w:t>Supermarkets</w:t>
      </w:r>
    </w:p>
    <w:p w14:paraId="4ED91602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8. Key Distributor and Retailer Programs</w:t>
      </w:r>
    </w:p>
    <w:p w14:paraId="792E398B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9. New Account forms</w:t>
      </w:r>
    </w:p>
    <w:p w14:paraId="7D627C22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10. Key Customer logos</w:t>
      </w:r>
    </w:p>
    <w:p w14:paraId="46412142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11. PR Database</w:t>
      </w:r>
    </w:p>
    <w:p w14:paraId="4BA5B306" w14:textId="77777777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12. Trade Spending Model with form and Trade Spending log</w:t>
      </w:r>
    </w:p>
    <w:p w14:paraId="2A0BEEF8" w14:textId="3FAAD4B6" w:rsid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13. 7th Edition Updates</w:t>
      </w:r>
    </w:p>
    <w:p w14:paraId="38702922" w14:textId="77777777" w:rsid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  <w:sectPr w:rsidR="00350886" w:rsidSect="00350886">
          <w:type w:val="continuous"/>
          <w:pgSz w:w="12240" w:h="15840"/>
          <w:pgMar w:top="2160" w:right="1944" w:bottom="1368" w:left="1944" w:header="720" w:footer="720" w:gutter="0"/>
          <w:cols w:num="2" w:space="720"/>
          <w:docGrid w:linePitch="360"/>
        </w:sectPr>
      </w:pPr>
    </w:p>
    <w:p w14:paraId="0D6E8F92" w14:textId="796F2876" w:rsid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sz w:val="22"/>
          <w:szCs w:val="22"/>
        </w:rPr>
      </w:pPr>
    </w:p>
    <w:p w14:paraId="226AB6EA" w14:textId="77777777" w:rsidR="003B0855" w:rsidRDefault="003B0855" w:rsidP="00350886">
      <w:pPr>
        <w:widowControl w:val="0"/>
        <w:autoSpaceDE w:val="0"/>
        <w:autoSpaceDN w:val="0"/>
        <w:adjustRightInd w:val="0"/>
        <w:spacing w:after="140" w:line="300" w:lineRule="exact"/>
        <w:jc w:val="center"/>
        <w:rPr>
          <w:rFonts w:ascii="Arial" w:hAnsi="Arial" w:cs="Arial"/>
          <w:b/>
          <w:sz w:val="30"/>
          <w:szCs w:val="30"/>
        </w:rPr>
      </w:pPr>
    </w:p>
    <w:p w14:paraId="658695F9" w14:textId="38FEEADA" w:rsidR="00350886" w:rsidRPr="003B0855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jc w:val="center"/>
        <w:rPr>
          <w:rFonts w:ascii="Arial" w:hAnsi="Arial" w:cs="Arial"/>
          <w:b/>
          <w:sz w:val="30"/>
          <w:szCs w:val="30"/>
        </w:rPr>
      </w:pPr>
      <w:r w:rsidRPr="003B0855">
        <w:rPr>
          <w:rFonts w:ascii="Arial" w:hAnsi="Arial" w:cs="Arial"/>
          <w:b/>
          <w:sz w:val="30"/>
          <w:szCs w:val="30"/>
        </w:rPr>
        <w:t>&gt;$</w:t>
      </w:r>
      <w:r w:rsidR="000D55EF" w:rsidRPr="003B0855">
        <w:rPr>
          <w:rFonts w:ascii="Arial" w:hAnsi="Arial" w:cs="Arial"/>
          <w:b/>
          <w:sz w:val="30"/>
          <w:szCs w:val="30"/>
        </w:rPr>
        <w:t>7</w:t>
      </w:r>
      <w:r w:rsidRPr="003B0855">
        <w:rPr>
          <w:rFonts w:ascii="Arial" w:hAnsi="Arial" w:cs="Arial"/>
          <w:b/>
          <w:sz w:val="30"/>
          <w:szCs w:val="30"/>
        </w:rPr>
        <w:t>0,000 in Coupons</w:t>
      </w:r>
    </w:p>
    <w:p w14:paraId="7536595C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  <w:sectPr w:rsidR="00350886" w:rsidSect="00350886">
          <w:type w:val="continuous"/>
          <w:pgSz w:w="12240" w:h="15840"/>
          <w:pgMar w:top="2160" w:right="1944" w:bottom="1368" w:left="1944" w:header="720" w:footer="720" w:gutter="0"/>
          <w:cols w:space="720"/>
          <w:docGrid w:linePitch="360"/>
        </w:sectPr>
      </w:pPr>
    </w:p>
    <w:p w14:paraId="77606B58" w14:textId="2D6E22B6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SPINS</w:t>
      </w:r>
    </w:p>
    <w:p w14:paraId="5AB5B8C0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Mambo Sprouts</w:t>
      </w:r>
    </w:p>
    <w:p w14:paraId="4632E8C0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Hope Natural Media</w:t>
      </w:r>
    </w:p>
    <w:p w14:paraId="3BDE1422" w14:textId="2A17E112" w:rsidR="00350886" w:rsidRP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Castle Group PR</w:t>
      </w:r>
    </w:p>
    <w:p w14:paraId="4B4EE0F2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McGovern Communications</w:t>
      </w:r>
    </w:p>
    <w:p w14:paraId="64FE56B7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UNFI</w:t>
      </w:r>
    </w:p>
    <w:p w14:paraId="28343FCB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RML Naturals</w:t>
      </w:r>
    </w:p>
    <w:p w14:paraId="51B7233C" w14:textId="7780145A" w:rsidR="00350886" w:rsidRP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PeoplesWorth</w:t>
      </w:r>
    </w:p>
    <w:p w14:paraId="2F117A2B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Ethos Marketing</w:t>
      </w:r>
    </w:p>
    <w:p w14:paraId="6CE91F21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Kiwi Magazine</w:t>
      </w:r>
    </w:p>
    <w:p w14:paraId="4C115D37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Nutrition Business Journal</w:t>
      </w:r>
    </w:p>
    <w:p w14:paraId="79CF8830" w14:textId="5131F772" w:rsidR="00350886" w:rsidRP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lastRenderedPageBreak/>
        <w:t>Turnlink</w:t>
      </w:r>
    </w:p>
    <w:p w14:paraId="56B806BC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Wholesome Sweeteners</w:t>
      </w:r>
    </w:p>
    <w:p w14:paraId="33023D3D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Volkman Group</w:t>
      </w:r>
    </w:p>
    <w:p w14:paraId="6DB8FBE6" w14:textId="77777777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r w:rsidRPr="00350886">
        <w:rPr>
          <w:rFonts w:ascii="Arial" w:hAnsi="Arial" w:cs="Arial"/>
          <w:sz w:val="22"/>
          <w:szCs w:val="22"/>
        </w:rPr>
        <w:t>Global Org</w:t>
      </w:r>
      <w:r>
        <w:rPr>
          <w:rFonts w:ascii="Arial" w:hAnsi="Arial" w:cs="Arial"/>
          <w:sz w:val="22"/>
          <w:szCs w:val="22"/>
        </w:rPr>
        <w:t>anics</w:t>
      </w:r>
    </w:p>
    <w:p w14:paraId="77346BA9" w14:textId="6CA4A841" w:rsidR="00350886" w:rsidRDefault="00350886" w:rsidP="00350886">
      <w:pPr>
        <w:widowControl w:val="0"/>
        <w:autoSpaceDE w:val="0"/>
        <w:autoSpaceDN w:val="0"/>
        <w:adjustRightInd w:val="0"/>
        <w:spacing w:after="80" w:line="300" w:lineRule="exact"/>
        <w:rPr>
          <w:rFonts w:ascii="Arial" w:hAnsi="Arial" w:cs="Arial"/>
          <w:sz w:val="22"/>
          <w:szCs w:val="22"/>
        </w:rPr>
      </w:pPr>
      <w:proofErr w:type="gramStart"/>
      <w:r w:rsidRPr="00350886">
        <w:rPr>
          <w:rFonts w:ascii="Arial" w:hAnsi="Arial" w:cs="Arial"/>
          <w:sz w:val="22"/>
          <w:szCs w:val="22"/>
        </w:rPr>
        <w:t>and</w:t>
      </w:r>
      <w:proofErr w:type="gramEnd"/>
      <w:r w:rsidRPr="00350886">
        <w:rPr>
          <w:rFonts w:ascii="Arial" w:hAnsi="Arial" w:cs="Arial"/>
          <w:sz w:val="22"/>
          <w:szCs w:val="22"/>
        </w:rPr>
        <w:t xml:space="preserve"> more!</w:t>
      </w:r>
    </w:p>
    <w:p w14:paraId="7AC940DF" w14:textId="77777777" w:rsidR="00350886" w:rsidRDefault="00350886" w:rsidP="0035088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  <w:sectPr w:rsidR="00350886" w:rsidSect="00350886">
          <w:type w:val="continuous"/>
          <w:pgSz w:w="12240" w:h="15840"/>
          <w:pgMar w:top="2160" w:right="1944" w:bottom="1368" w:left="1944" w:header="720" w:footer="720" w:gutter="0"/>
          <w:cols w:num="3" w:space="720"/>
          <w:docGrid w:linePitch="360"/>
        </w:sectPr>
      </w:pPr>
    </w:p>
    <w:p w14:paraId="41E6D757" w14:textId="77777777" w:rsidR="00350886" w:rsidRDefault="00350886" w:rsidP="0035088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C970827" w14:textId="50B748A5" w:rsidR="003B0855" w:rsidRPr="003B0855" w:rsidRDefault="00350886" w:rsidP="003B085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 w:rsidRPr="00350886">
        <w:rPr>
          <w:rFonts w:ascii="Arial" w:hAnsi="Arial" w:cs="Arial"/>
          <w:sz w:val="30"/>
          <w:szCs w:val="30"/>
        </w:rPr>
        <w:t xml:space="preserve">Also: Free Half-Day Consulting Session by Authors </w:t>
      </w:r>
      <w:r>
        <w:rPr>
          <w:rFonts w:ascii="Arial" w:hAnsi="Arial" w:cs="Arial"/>
          <w:sz w:val="30"/>
          <w:szCs w:val="30"/>
        </w:rPr>
        <w:br/>
        <w:t>(</w:t>
      </w:r>
      <w:r w:rsidRPr="00350886">
        <w:rPr>
          <w:rFonts w:ascii="Arial" w:hAnsi="Arial" w:cs="Arial"/>
          <w:sz w:val="30"/>
          <w:szCs w:val="30"/>
        </w:rPr>
        <w:t>$1,500 value!</w:t>
      </w:r>
      <w:r>
        <w:rPr>
          <w:rFonts w:ascii="Arial" w:hAnsi="Arial" w:cs="Arial"/>
          <w:sz w:val="30"/>
          <w:szCs w:val="30"/>
        </w:rPr>
        <w:t>)</w:t>
      </w:r>
    </w:p>
    <w:p w14:paraId="61B30544" w14:textId="501A3059" w:rsidR="00350886" w:rsidRPr="00350886" w:rsidRDefault="00350886" w:rsidP="00350886">
      <w:pPr>
        <w:widowControl w:val="0"/>
        <w:autoSpaceDE w:val="0"/>
        <w:autoSpaceDN w:val="0"/>
        <w:adjustRightInd w:val="0"/>
        <w:spacing w:after="140" w:line="300" w:lineRule="exact"/>
        <w:rPr>
          <w:rFonts w:ascii="Arial" w:hAnsi="Arial" w:cs="Arial"/>
          <w:bCs/>
          <w:sz w:val="22"/>
          <w:szCs w:val="22"/>
        </w:rPr>
      </w:pPr>
    </w:p>
    <w:sectPr w:rsidR="00350886" w:rsidRPr="00350886" w:rsidSect="00350886">
      <w:type w:val="continuous"/>
      <w:pgSz w:w="12240" w:h="15840"/>
      <w:pgMar w:top="2160" w:right="1944" w:bottom="1368" w:left="194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5695C" w14:textId="77777777" w:rsidR="00A87D0B" w:rsidRDefault="00A87D0B" w:rsidP="00936366">
      <w:r>
        <w:separator/>
      </w:r>
    </w:p>
  </w:endnote>
  <w:endnote w:type="continuationSeparator" w:id="0">
    <w:p w14:paraId="79B09AC5" w14:textId="77777777" w:rsidR="00A87D0B" w:rsidRDefault="00A87D0B" w:rsidP="0093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altName w:val="Genev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3F963" w14:textId="657ED01F" w:rsidR="00A87D0B" w:rsidRDefault="00A87D0B">
    <w:pPr>
      <w:pStyle w:val="Footer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6D378C39" wp14:editId="630223BB">
          <wp:simplePos x="0" y="0"/>
          <wp:positionH relativeFrom="margin">
            <wp:posOffset>-1485900</wp:posOffset>
          </wp:positionH>
          <wp:positionV relativeFrom="margin">
            <wp:posOffset>7772400</wp:posOffset>
          </wp:positionV>
          <wp:extent cx="8314690" cy="62484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4690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3DF2390" wp14:editId="32643ABB">
          <wp:simplePos x="0" y="0"/>
          <wp:positionH relativeFrom="margin">
            <wp:posOffset>-1485900</wp:posOffset>
          </wp:positionH>
          <wp:positionV relativeFrom="margin">
            <wp:posOffset>12230100</wp:posOffset>
          </wp:positionV>
          <wp:extent cx="9949180" cy="7473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918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4A2DF598" wp14:editId="6033A401">
          <wp:simplePos x="0" y="0"/>
          <wp:positionH relativeFrom="margin">
            <wp:posOffset>-800100</wp:posOffset>
          </wp:positionH>
          <wp:positionV relativeFrom="margin">
            <wp:posOffset>13716000</wp:posOffset>
          </wp:positionV>
          <wp:extent cx="9292590" cy="6985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2590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7A3E0" w14:textId="77777777" w:rsidR="00A87D0B" w:rsidRDefault="00A87D0B" w:rsidP="00936366">
      <w:r>
        <w:separator/>
      </w:r>
    </w:p>
  </w:footnote>
  <w:footnote w:type="continuationSeparator" w:id="0">
    <w:p w14:paraId="4BB7EBE9" w14:textId="77777777" w:rsidR="00A87D0B" w:rsidRDefault="00A87D0B" w:rsidP="00936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1A594D" w14:textId="77777777" w:rsidR="00A87D0B" w:rsidRDefault="00A87D0B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281144CB" wp14:editId="3F7C23D5">
          <wp:simplePos x="0" y="0"/>
          <wp:positionH relativeFrom="margin">
            <wp:posOffset>1920240</wp:posOffset>
          </wp:positionH>
          <wp:positionV relativeFrom="margin">
            <wp:posOffset>-1028700</wp:posOffset>
          </wp:positionV>
          <wp:extent cx="1416050" cy="89789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6050" cy="89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033F9"/>
    <w:multiLevelType w:val="hybridMultilevel"/>
    <w:tmpl w:val="379CE988"/>
    <w:lvl w:ilvl="0" w:tplc="2920356E">
      <w:start w:val="13"/>
      <w:numFmt w:val="bullet"/>
      <w:lvlText w:val="—"/>
      <w:lvlJc w:val="left"/>
      <w:pPr>
        <w:ind w:left="740" w:hanging="38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71F23"/>
    <w:multiLevelType w:val="hybridMultilevel"/>
    <w:tmpl w:val="5DF88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doNotShadeFormData/>
  <w:characterSpacingControl w:val="doNotCompress"/>
  <w:hdrShapeDefaults>
    <o:shapedefaults v:ext="edit" spidmax="205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366"/>
    <w:rsid w:val="00081E2B"/>
    <w:rsid w:val="000B247C"/>
    <w:rsid w:val="000C641D"/>
    <w:rsid w:val="000D55EF"/>
    <w:rsid w:val="0014141E"/>
    <w:rsid w:val="00157BC8"/>
    <w:rsid w:val="001D2F8E"/>
    <w:rsid w:val="0025582E"/>
    <w:rsid w:val="002E5314"/>
    <w:rsid w:val="003100D6"/>
    <w:rsid w:val="00350886"/>
    <w:rsid w:val="003B0855"/>
    <w:rsid w:val="003E4D61"/>
    <w:rsid w:val="004113D0"/>
    <w:rsid w:val="004B143B"/>
    <w:rsid w:val="004B1C42"/>
    <w:rsid w:val="004F0BCF"/>
    <w:rsid w:val="005B5749"/>
    <w:rsid w:val="005E568B"/>
    <w:rsid w:val="005F2154"/>
    <w:rsid w:val="0067686D"/>
    <w:rsid w:val="00691CE0"/>
    <w:rsid w:val="006E6250"/>
    <w:rsid w:val="00737BC9"/>
    <w:rsid w:val="007A1262"/>
    <w:rsid w:val="007D296C"/>
    <w:rsid w:val="00936366"/>
    <w:rsid w:val="009922A0"/>
    <w:rsid w:val="009B4668"/>
    <w:rsid w:val="00A87D0B"/>
    <w:rsid w:val="00AA7EB8"/>
    <w:rsid w:val="00B36384"/>
    <w:rsid w:val="00BA09DA"/>
    <w:rsid w:val="00BE1CFE"/>
    <w:rsid w:val="00C505FC"/>
    <w:rsid w:val="00C76338"/>
    <w:rsid w:val="00C919EA"/>
    <w:rsid w:val="00CF52F8"/>
    <w:rsid w:val="00D73C6A"/>
    <w:rsid w:val="00DB32B0"/>
    <w:rsid w:val="00DE7191"/>
    <w:rsid w:val="00EA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/>
    </o:shapedefaults>
    <o:shapelayout v:ext="edit">
      <o:idmap v:ext="edit" data="2"/>
    </o:shapelayout>
  </w:shapeDefaults>
  <w:decimalSymbol w:val="."/>
  <w:listSeparator w:val=","/>
  <w14:docId w14:val="645B9E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3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366"/>
  </w:style>
  <w:style w:type="paragraph" w:styleId="Footer">
    <w:name w:val="footer"/>
    <w:basedOn w:val="Normal"/>
    <w:link w:val="FooterChar"/>
    <w:uiPriority w:val="99"/>
    <w:unhideWhenUsed/>
    <w:rsid w:val="009363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366"/>
  </w:style>
  <w:style w:type="paragraph" w:styleId="BalloonText">
    <w:name w:val="Balloon Text"/>
    <w:basedOn w:val="Normal"/>
    <w:link w:val="BalloonTextChar"/>
    <w:uiPriority w:val="99"/>
    <w:semiHidden/>
    <w:unhideWhenUsed/>
    <w:rsid w:val="009363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36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1C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3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366"/>
  </w:style>
  <w:style w:type="paragraph" w:styleId="Footer">
    <w:name w:val="footer"/>
    <w:basedOn w:val="Normal"/>
    <w:link w:val="FooterChar"/>
    <w:uiPriority w:val="99"/>
    <w:unhideWhenUsed/>
    <w:rsid w:val="009363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366"/>
  </w:style>
  <w:style w:type="paragraph" w:styleId="BalloonText">
    <w:name w:val="Balloon Text"/>
    <w:basedOn w:val="Normal"/>
    <w:link w:val="BalloonTextChar"/>
    <w:uiPriority w:val="99"/>
    <w:semiHidden/>
    <w:unhideWhenUsed/>
    <w:rsid w:val="009363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36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1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DC13BD-67EA-1548-A9CE-B2C09E90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457</Words>
  <Characters>2610</Characters>
  <Application>Microsoft Macintosh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</dc:creator>
  <cp:keywords/>
  <dc:description/>
  <cp:lastModifiedBy>Bob Burke</cp:lastModifiedBy>
  <cp:revision>2</cp:revision>
  <cp:lastPrinted>2016-11-22T21:28:00Z</cp:lastPrinted>
  <dcterms:created xsi:type="dcterms:W3CDTF">2017-07-01T00:14:00Z</dcterms:created>
  <dcterms:modified xsi:type="dcterms:W3CDTF">2017-07-01T00:14:00Z</dcterms:modified>
</cp:coreProperties>
</file>